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inoxydable</w:t>
      </w:r>
      <w:r>
        <w:br/>
        <w:t xml:space="preserve">4F 1 
Mur-rideau en acier inoxydable. 
Fourniture et installation de murs-rideaux à montants et traverses montées avec des profilés de rupture thermique Secco Sistemi 4F1 , obtenus par profilage à froid acier inoxydable AISI316L Marine (X2 CrNiMo 17-12-2) épaisseur 20/10,normes EN10088-2 et EU114, finition Scotch Brite . Les modules sont assemblés au moyen d'un joint mécanique avec des talons d'alignement et un emboîtement non apparent, ou par soudage en continu des surfaces en contact. Les montants ont une section visible de 50 mm et une profondeur de
(sélectionnez l'une des options suivantes et vérifiez la disponibilité)  
| 50mm | 80mm | 100mm | 120mm | 150mm | 180mm |
, les traverses ont une section visible de 50 mm et une profondeur de
(sélectionnez une des options suivantes et vérifiez la disponibilité)  
| 50mm | 80mm | 100mm | 120mm | 150mm | 180mm | 
. Les couvertures fournies dans la même finition que les modules, ont des dimensions de 50x16 mm pour les montants, et de 50x13 mm pour les traverses et sont encliquetées dans le presseur . Le profilé presseur est en acier inoxydable et équipé de deux rainures de support de joint avec des perforations à pas régulier afin de permettre l'installation avec des vis de fixation. Il est également placé à une certaine distance des montants et des traverses, d'un extrudat en polyéthylène expansé à structure cellulaire fermée. Le système comprend : des joints intérieurs et extérieurs EPDM pour l'étanchéité à l'air, la ventilation, l'évacuation de l'eau et le drainage des eaux de condensation à terre.   Le mur-rideau est livré avec les vitres
(insérer le type de vitre, maximum 56 mm) 
, fixées avec le presseur mentionné ci-dessus, à distance de la vitre avec des joints intérieurs et extérieurs de niveau. Finition Scotch Brite des surfaces.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2023-09-07T11:48:02Z</dcterms:created>
  <dcterms:modified xsi:type="dcterms:W3CDTF">2023-09-07T11:48:02Z</dcterms:modified>
</cp:coreProperties>
</file>