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laiton OT67</w:t>
      </w:r>
      <w:r>
        <w:br/>
        <w:t xml:space="preserve">EBE 75  
Portes et fenêtres à ouverture intérieure et extérieure | ouverture oscillo-battante |  en laiton OT67. 
Fourniture et installation de menuiseries en partie fixes et en partie ouvrantes pour portes et fenêtres à ouverture extérieure ou intérieure, montées avec des profilés de rupture thermique Secco Sistemi EBE 75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Alliage de cuivre OT67 (Cu67/Zn33) épaisseur 15/10,norme EN1652:1999 , prévoyant de maintenir les plis ouverts afin de pouvoir insérer les équerres d'alignement en acier inoxydable également en cas de soudure superficielle en continu. L'assemblage des châssis est réalisé par soudage des surfaces intérieures non visibles avec l'insertion d'équerres de renforcement intérieures en acier inoxydable, et un éventuel brasage en continu des parties en contact visibles.  Les fenêtres ont une coplanarité extérieure et intérieure  des profilés et les sections visibles suivantes : joint latéral fixe de 47 mm, joint latéral ouvrant de 85 mm, joint central pour les deux ouvertures asymétriques de 107 mm / symétriques à 145 mm, profondeur indérogeable de  65 mm. Les portes présentent une coplanarité intérieure et extérieure des profilés, et les sections visibles suivantes : joint latéral fixe de 47 mm, joint latéral ouvrant de 109 mm, joint central pour les deux ouvertures de 156 mm, profondeur indérogeable de  65 mm. Système d'étanchéité à l'eau, à l'air et au vent  pour les fenêtres à ouverture intérieure avec triple joint à enfiler (deux niveaux d'étanchéité, dont un à joint ouvert), pour les fenêtres à ouverture extérieure et pour  les portes avec double joint à enfiler (niveau d'étanchéité à joint fermé). Seuil mobile au sol pour les portes. Un nombre suffisant d'évacuations d'eau en acier à visser sont prévues dans les fenêtres Acier inoxydable bruni à chaud.  Les fenêtres et les portes sont équipées de vitres,
(insérer le type de vitre)  
fixées au moyen de parcloses  
(sélectionner l'une des options suivantes) 
| Parclose carré droit| Gothic | Thin|
en laiton OT67, à distance des surfaces extérieures par le biais de joints EPDM ou en silicone, et des surfaces intérieures par le biais de joints EPDM insérés par pression. Les fenêtres sont équipées de paumelles à visser en acier  acier inoxydable bruni à chaud , réglables à trois ailes (Ø15 mm, capacité de 180 kg par vantail).  Alternativement, l'ouverture des fenêtres peut également être oscillo-battante, avec des ferrures périmétrales et des paumelles non apparentes (capacité de charge de 130 kg) ou visibles (Ø14 mm capacité de charge de 150 kg),  les ferrures sont équipées d'un nombre approprié de points de verrouillage en fonction de la taille de l'ouvrant. Les portes sont équipées de serrures avec un nombre adéquat de points de verrouillage en fonction de la hauteur des ouvertures, et de paumelles réglables à visser en acier inoxydable d'une capacité de charge de 250 kg maximum (Ø21,5 mm), et d'une capacité de charge de 160 kg maximum (Ø22,5 mm) en acier inoxydable bruni à chaud. Finition brunie des surfaces par un processus de nettoyage mécanique avec un abrasif, immersion dans un liquide de brunissage, lavage et protection avec une huile de vaseline ou une cire au choix. Les poignées complètent le système et sont disponibles en différentes formes, matériaux et finitions, notamment,  le laiton OT67.</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2023-09-14T13:41:05Z</dcterms:created>
  <dcterms:modified xsi:type="dcterms:W3CDTF">2023-09-14T13:41:05Z</dcterms:modified>
</cp:coreProperties>
</file>