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acciaio Corten</w:t>
      </w:r>
      <w:r>
        <w:br/>
        <w:t xml:space="preserve">OS2 75  
Alzante scorrevole in acciaio Corten. 
Fornitura e posa in opera di serramenti, in parte fissi ed in parte apribili, per porte con apertura ad alzante scorrevole, costruiti con profili a taglio termico Secco Sistemi OS2 75 , realizzati dall’unione, senza soluzione di continuità, di due gusci metallici (uno intero ed uno esterno), tramite estruso di poliammide caricato in fibra di vetro e reso solidale alle parti da resina poliuretanica ad alta densità. I gusci metallici sono ottenuti da profilatura a freddo di nastri di acciaio Cor-Ten ( Fe510X ) spessore 15/10, norma EN1049 , prevendendo il mantenimento delle pieghe aperte al fine di poter inserire le squadrette di allineamento in acciaio inox anche in caso di saldatura superficiale in continuo. L’assiemaggio dei telai avviene tramite saldatura in continuo delle superfici in contatto con successiva molatura e ripristino della finitura superficiale. Sezioni a vista nodo laterale da 47 mm, nodo labirinto centrale da 47 mm (nodo centrale ante coassiali 98 mm), nodo inferiore da 47 mm e nodo superiore da 47 mm, profondità inderogabile minimo 84 mm. Sistema di tenuta acqua aria e vento senza soluzioni di continuità, realizzato mediante guarnizioni siliconiche su tutto il perimetro dei telai, giunti d'angolo vulcanizzati e tamponi in neoprene per il nodo centrale. I serramenti sono completi di vetri,  
(inserire tipologia vetro)  
fissati mediante fermavetri  
(selezionare una delle seguenti opzioni) 
_  Rettangolare   _  Quadrato Stondato   _  Triangolare    _ Thin 
 in acciaio Corten, distanziati dalle superfici esterne tramite guarnizione in EPDM o silicone ed interne con guarnizioni in EPDM inserite a pressione. Cassa laterale e superiore composita in profili tubolari con la stessa finitura delle ante e materiali isolanti per un taglio termico senza interruzioni. Base inferiore in poliammide predisposta per il montaggio a filo interno ed esterno del pavimento (con pavimento flottante o predisposizione allo scarico dell’acqua), rivestimento superiore della base in  acciaio Inox. Gli alzanti scorrevoli sono completi di ferramenta per la chiusura e la movimentazione manuale con portate fino a 250 kg. Finitura ossidata delle superfici con processo di acidatura, ossidazione, passivazione e ceratura. 
Il maniglione e la scatola copri cremonese della serie Vitruvio completano il sistema e sono disponibili in varie finiture, tra le quali l'acciaio Corten.</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2023-07-09T23:53:29Z</dcterms:created>
  <dcterms:modified xsi:type="dcterms:W3CDTF">2023-07-09T23:53:29Z</dcterms:modified>
</cp:coreProperties>
</file>